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59" w:rsidRPr="00491459" w:rsidRDefault="00491459" w:rsidP="0040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59">
        <w:rPr>
          <w:rFonts w:ascii="Times New Roman" w:hAnsi="Times New Roman" w:cs="Times New Roman"/>
          <w:b/>
          <w:sz w:val="28"/>
          <w:szCs w:val="28"/>
        </w:rPr>
        <w:t>Закон Волгоградской области от 31.12.2015 N 246-ОД</w:t>
      </w:r>
    </w:p>
    <w:p w:rsidR="00491459" w:rsidRPr="00491459" w:rsidRDefault="00491459" w:rsidP="0040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59">
        <w:rPr>
          <w:rFonts w:ascii="Times New Roman" w:hAnsi="Times New Roman" w:cs="Times New Roman"/>
          <w:b/>
          <w:sz w:val="28"/>
          <w:szCs w:val="28"/>
        </w:rPr>
        <w:t>(ред. от 30.05.2023)</w:t>
      </w:r>
    </w:p>
    <w:p w:rsidR="00491459" w:rsidRPr="00491459" w:rsidRDefault="00491459" w:rsidP="0040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59">
        <w:rPr>
          <w:rFonts w:ascii="Times New Roman" w:hAnsi="Times New Roman" w:cs="Times New Roman"/>
          <w:b/>
          <w:sz w:val="28"/>
          <w:szCs w:val="28"/>
        </w:rPr>
        <w:t>"Социальный кодекс Волгоградской области"</w:t>
      </w:r>
    </w:p>
    <w:p w:rsidR="00491459" w:rsidRPr="00491459" w:rsidRDefault="00491459" w:rsidP="0040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59">
        <w:rPr>
          <w:rFonts w:ascii="Times New Roman" w:hAnsi="Times New Roman" w:cs="Times New Roman"/>
          <w:b/>
          <w:sz w:val="28"/>
          <w:szCs w:val="28"/>
        </w:rPr>
        <w:t>(принят Волгоградской областной Думой 24.12.2015)</w:t>
      </w:r>
      <w:bookmarkStart w:id="0" w:name="_GoBack"/>
      <w:bookmarkEnd w:id="0"/>
    </w:p>
    <w:p w:rsidR="00491459" w:rsidRDefault="00491459" w:rsidP="004914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1459" w:rsidRDefault="00491459" w:rsidP="004914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1459" w:rsidRDefault="00491459" w:rsidP="004914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46. Меры социальной поддержки обучающихся в муниципальных общеобразовательных организациях в Волгоградской области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Волгоградской области от 30.07.2020 N 71-ОД)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459" w:rsidRDefault="00491459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Обучающиеся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- 4 классов по очной форме обучения в муниципальных</w:t>
      </w:r>
    </w:p>
    <w:p w:rsidR="00491459" w:rsidRDefault="00491459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общеобразовательных  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Волгоградской области обеспечиваются не</w:t>
      </w:r>
    </w:p>
    <w:p w:rsidR="00491459" w:rsidRDefault="00491459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менее  одного  раза  в  день бесплатным горячим питанием, предусматривающим</w:t>
      </w:r>
    </w:p>
    <w:p w:rsidR="00491459" w:rsidRDefault="00491459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наличие  горячего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блюда,  не  считая  горячего  напитка, в соответствии со</w:t>
      </w:r>
    </w:p>
    <w:p w:rsidR="00491459" w:rsidRDefault="00491459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</w:t>
      </w:r>
    </w:p>
    <w:p w:rsidR="00491459" w:rsidRDefault="00403A05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 w:rsidR="00491459">
          <w:rPr>
            <w:rFonts w:ascii="Courier New" w:hAnsi="Courier New" w:cs="Courier New"/>
            <w:color w:val="0000FF"/>
            <w:sz w:val="20"/>
            <w:szCs w:val="20"/>
          </w:rPr>
          <w:t>статьей 14</w:t>
        </w:r>
      </w:hyperlink>
      <w:r w:rsidR="00491459">
        <w:rPr>
          <w:rFonts w:ascii="Courier New" w:hAnsi="Courier New" w:cs="Courier New"/>
          <w:sz w:val="20"/>
          <w:szCs w:val="20"/>
        </w:rPr>
        <w:t xml:space="preserve">  Закона Волгоградской области от 04 октября 2013 г. N 118-ОД "Об</w:t>
      </w:r>
    </w:p>
    <w:p w:rsidR="00491459" w:rsidRDefault="00491459" w:rsidP="004914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образовании в Волгоградской области".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"/>
      <w:bookmarkEnd w:id="1"/>
      <w:r>
        <w:rPr>
          <w:rFonts w:ascii="Arial" w:hAnsi="Arial" w:cs="Arial"/>
          <w:sz w:val="20"/>
          <w:szCs w:val="20"/>
        </w:rPr>
        <w:t>2. Обучающимся 5 - 11 классов по очной форме обучения в муниципальных общеобразовательных организациях в Волгоградской области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одного раза в день (далее - частичная компенсация стоимости питания).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Частичная компенсация стоимости питания предоставляется следующим категориям обучающихся 5 - 11 классов в муниципальных общеобразовательных организациях: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из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Волгоградской области от 07.10.2021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93-ОД</w:t>
        </w:r>
      </w:hyperlink>
      <w:r>
        <w:rPr>
          <w:rFonts w:ascii="Arial" w:hAnsi="Arial" w:cs="Arial"/>
          <w:sz w:val="20"/>
          <w:szCs w:val="20"/>
        </w:rPr>
        <w:t xml:space="preserve">, от 18.07.2022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53-ОД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из многодетных семей;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детям, состоящим на учете у фтизиатра, вне зависимости от среднедушевого дохода семьи ребенка;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 из семей граждан, призванных на военную службу по частичной мобилизации в Вооруженные Силы Российской Федерации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21 сентября 2022 г. N 647 "Об объявлении частичной мобилизации в Российской Федерации",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6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операции;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Законом Волгоградской области от 19.10.2022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97-ОД</w:t>
        </w:r>
      </w:hyperlink>
      <w:r>
        <w:rPr>
          <w:rFonts w:ascii="Arial" w:hAnsi="Arial" w:cs="Arial"/>
          <w:sz w:val="20"/>
          <w:szCs w:val="20"/>
        </w:rPr>
        <w:t xml:space="preserve">; в ред. Законов Волгоградской области от 27.10.2022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98-ОД</w:t>
        </w:r>
      </w:hyperlink>
      <w:r>
        <w:rPr>
          <w:rFonts w:ascii="Arial" w:hAnsi="Arial" w:cs="Arial"/>
          <w:sz w:val="20"/>
          <w:szCs w:val="20"/>
        </w:rPr>
        <w:t xml:space="preserve">, от 14.03.2023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12-ОД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Волгоградской области от 28.10.2022 N 100-ОД)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детям из семей лиц, пострадавших в результате чрезвычайных ситуаций природного или техногенного характера.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Волгоградской области от 28.10.2022 N 100-ОД)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обучающимся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в размере, установленном Администрацией Волгоградской области.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Волгоградской области от 29.06.2021 N 57-ОД)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частичной компенсации стоимости питания подлежит увеличению на определенный период в течение текущего финансового года в случаях полного или частичного перевода обучающихся, определенных </w:t>
      </w:r>
      <w:hyperlink w:anchor="Par10" w:history="1">
        <w:r>
          <w:rPr>
            <w:rFonts w:ascii="Arial" w:hAnsi="Arial" w:cs="Arial"/>
            <w:color w:val="0000FF"/>
            <w:sz w:val="20"/>
            <w:szCs w:val="20"/>
          </w:rPr>
          <w:t>частью</w:t>
        </w:r>
      </w:hyperlink>
      <w:r>
        <w:rPr>
          <w:rFonts w:ascii="Arial" w:hAnsi="Arial" w:cs="Arial"/>
          <w:sz w:val="20"/>
          <w:szCs w:val="20"/>
        </w:rPr>
        <w:t xml:space="preserve"> 2 настоящей статьи, на карантин и (или)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 и иными инфекционными и вирусными заболеваниями, болезни и отсутствия на занятиях по иным причинам отдельных обучающихся в порядке, установленном органом исполнительной власти Волгоградской области, уполномоченным в сфере образования.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Волгоградской области от 27.05.2022 N 35-ОД)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Частичная компенсация стоимости питания не предоставляется обучающимся: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муниципальных общеобразовательных организациях с наличием интерната;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вечерних муниципальных общеобразовательных организациях;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муниципальных общеобразовательных организациях, в которых обучающиеся находятся на государственном обеспечении.</w:t>
      </w:r>
    </w:p>
    <w:p w:rsidR="00491459" w:rsidRDefault="00491459" w:rsidP="004914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Действие настоящей статьи распространяется на иностранных граждан и лиц без гражданства, постоянно проживающих на территории Волгоградской области.</w:t>
      </w:r>
    </w:p>
    <w:p w:rsidR="00491459" w:rsidRDefault="00491459" w:rsidP="0049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F6A" w:rsidRDefault="001D5F6A"/>
    <w:sectPr w:rsidR="001D5F6A" w:rsidSect="00B77B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59"/>
    <w:rsid w:val="001D5F6A"/>
    <w:rsid w:val="00403A05"/>
    <w:rsid w:val="004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ED18-DAAB-4C30-90C7-5429A902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6EC3C9B2E2D89DC4B0E8C610BDBDEBE33BA354F1910620AB473A680F75D9E361A7C6318EFEF921A260BF0A6vEl5N" TargetMode="External"/><Relationship Id="rId13" Type="http://schemas.openxmlformats.org/officeDocument/2006/relationships/hyperlink" Target="consultantplus://offline/ref=B486EC3C9B2E2D89DC4B1081776784DBBA3AE2314415183656E175F1DFA75BCB645A223A59A3FC93123809F0ACEDB21F54C8B9BDBE388CDC2CF6E893v4l6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6EC3C9B2E2D89DC4B1081776784DBBA3AE2314414133753E075F1DFA75BCB645A223A59A3FC93123809F0A3EDB21F54C8B9BDBE388CDC2CF6E893v4l6N" TargetMode="External"/><Relationship Id="rId12" Type="http://schemas.openxmlformats.org/officeDocument/2006/relationships/hyperlink" Target="consultantplus://offline/ref=B486EC3C9B2E2D89DC4B1081776784DBBA3AE2314415123D5EE475F1DFA75BCB645A223A59A3FC93123809F2A0EDB21F54C8B9BDBE388CDC2CF6E893v4l6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6EC3C9B2E2D89DC4B1081776784DBBA3AE23144141F3D50E275F1DFA75BCB645A223A59A3FC93123809F0A3EDB21F54C8B9BDBE388CDC2CF6E893v4l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6EC3C9B2E2D89DC4B1081776784DBBA3AE2314413193C55E775F1DFA75BCB645A223A59A3FC93123809F1A3EDB21F54C8B9BDBE388CDC2CF6E893v4l6N" TargetMode="External"/><Relationship Id="rId11" Type="http://schemas.openxmlformats.org/officeDocument/2006/relationships/hyperlink" Target="consultantplus://offline/ref=B486EC3C9B2E2D89DC4B1081776784DBBA3AE2314415183554E775F1DFA75BCB645A223A59A3FC93123809F1ADEDB21F54C8B9BDBE388CDC2CF6E893v4l6N" TargetMode="External"/><Relationship Id="rId5" Type="http://schemas.openxmlformats.org/officeDocument/2006/relationships/hyperlink" Target="consultantplus://offline/ref=B486EC3C9B2E2D89DC4B1081776784DBBA3AE23144161B3652E675F1DFA75BCB645A223A59A3FC9312380AF2A1EDB21F54C8B9BDBE388CDC2CF6E893v4l6N" TargetMode="External"/><Relationship Id="rId15" Type="http://schemas.openxmlformats.org/officeDocument/2006/relationships/hyperlink" Target="consultantplus://offline/ref=B486EC3C9B2E2D89DC4B1081776784DBBA3AE2314412133051E375F1DFA75BCB645A223A59A3FC93123809F1ADEDB21F54C8B9BDBE388CDC2CF6E893v4l6N" TargetMode="External"/><Relationship Id="rId10" Type="http://schemas.openxmlformats.org/officeDocument/2006/relationships/hyperlink" Target="consultantplus://offline/ref=B486EC3C9B2E2D89DC4B1081776784DBBA3AE23144161B345FE675F1DFA75BCB645A223A59A3FC93123809F3A7EDB21F54C8B9BDBE388CDC2CF6E893v4l6N" TargetMode="External"/><Relationship Id="rId4" Type="http://schemas.openxmlformats.org/officeDocument/2006/relationships/hyperlink" Target="consultantplus://offline/ref=B486EC3C9B2E2D89DC4B1081776784DBBA3AE23144111B3353E575F1DFA75BCB645A223A59A3FC93123809F1A5EDB21F54C8B9BDBE388CDC2CF6E893v4l6N" TargetMode="External"/><Relationship Id="rId9" Type="http://schemas.openxmlformats.org/officeDocument/2006/relationships/hyperlink" Target="consultantplus://offline/ref=B486EC3C9B2E2D89DC4B0E8C610BDBDEBE35B53A431010620AB473A680F75D9E241A246F1AE7F2911B335DA1E0B3EB4C1883B4B7A8248CD6v3l1N" TargetMode="External"/><Relationship Id="rId14" Type="http://schemas.openxmlformats.org/officeDocument/2006/relationships/hyperlink" Target="consultantplus://offline/ref=B486EC3C9B2E2D89DC4B1081776784DBBA3AE2314415183656E175F1DFA75BCB645A223A59A3FC93123809F1A4EDB21F54C8B9BDBE388CDC2CF6E893v4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ia-ardasheva</dc:creator>
  <cp:lastModifiedBy>Сивова Олеся Вячеславовна</cp:lastModifiedBy>
  <cp:revision>2</cp:revision>
  <cp:lastPrinted>2023-10-08T11:32:00Z</cp:lastPrinted>
  <dcterms:created xsi:type="dcterms:W3CDTF">2023-08-28T13:37:00Z</dcterms:created>
  <dcterms:modified xsi:type="dcterms:W3CDTF">2023-10-08T11:32:00Z</dcterms:modified>
</cp:coreProperties>
</file>